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27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124"/>
        <w:gridCol w:w="2482"/>
      </w:tblGrid>
      <w:tr w:rsidR="00D03590" w:rsidRPr="00407606" w:rsidTr="00D03590">
        <w:tc>
          <w:tcPr>
            <w:tcW w:w="7124" w:type="dxa"/>
          </w:tcPr>
          <w:p w:rsidR="00D03590" w:rsidRPr="00A27867" w:rsidRDefault="00A27867" w:rsidP="00D03590">
            <w:pPr>
              <w:pStyle w:val="Briefanschrift"/>
              <w:rPr>
                <w:rFonts w:cs="Arial"/>
                <w:b/>
                <w:sz w:val="24"/>
                <w:szCs w:val="24"/>
              </w:rPr>
            </w:pPr>
            <w:r w:rsidRPr="00A27867">
              <w:rPr>
                <w:rFonts w:ascii="Arial" w:hAnsi="Arial" w:cs="Arial"/>
                <w:b/>
                <w:sz w:val="24"/>
                <w:szCs w:val="24"/>
              </w:rPr>
              <w:t>Pressemitteilung</w:t>
            </w:r>
            <w:r>
              <w:rPr>
                <w:rFonts w:ascii="Arial" w:hAnsi="Arial" w:cs="Arial"/>
                <w:b/>
                <w:sz w:val="24"/>
                <w:szCs w:val="24"/>
              </w:rPr>
              <w:t xml:space="preserve"> </w:t>
            </w:r>
          </w:p>
        </w:tc>
        <w:tc>
          <w:tcPr>
            <w:tcW w:w="2482" w:type="dxa"/>
          </w:tcPr>
          <w:p w:rsidR="00D03590" w:rsidRPr="00C80D55" w:rsidRDefault="00D03590" w:rsidP="00D03590">
            <w:pPr>
              <w:pStyle w:val="IhrZeichenetc"/>
              <w:framePr w:hSpace="0" w:wrap="auto" w:vAnchor="margin" w:hAnchor="text" w:yAlign="inline"/>
              <w:spacing w:line="360" w:lineRule="auto"/>
              <w:jc w:val="left"/>
            </w:pPr>
          </w:p>
          <w:p w:rsidR="00D03590" w:rsidRPr="00C80D55" w:rsidRDefault="00D03590" w:rsidP="00D03590">
            <w:pPr>
              <w:pStyle w:val="IhrZeichenetc"/>
              <w:framePr w:hSpace="0" w:wrap="auto" w:vAnchor="margin" w:hAnchor="text" w:yAlign="inline"/>
              <w:spacing w:line="360" w:lineRule="auto"/>
              <w:jc w:val="left"/>
              <w:rPr>
                <w:sz w:val="18"/>
              </w:rPr>
            </w:pPr>
          </w:p>
          <w:p w:rsidR="00D03590" w:rsidRPr="00C80D55" w:rsidRDefault="00D03590" w:rsidP="00D03590">
            <w:pPr>
              <w:pStyle w:val="IhrZeichenetc"/>
              <w:framePr w:hSpace="0" w:wrap="auto" w:vAnchor="margin" w:hAnchor="text" w:yAlign="inline"/>
              <w:spacing w:line="360" w:lineRule="auto"/>
              <w:jc w:val="left"/>
              <w:rPr>
                <w:sz w:val="18"/>
              </w:rPr>
            </w:pPr>
          </w:p>
          <w:p w:rsidR="00D03590" w:rsidRPr="001B3B30" w:rsidRDefault="00785E8A" w:rsidP="004B27EA">
            <w:pPr>
              <w:pStyle w:val="IhrZeichenetc"/>
              <w:framePr w:hSpace="0" w:wrap="auto" w:vAnchor="margin" w:hAnchor="text" w:yAlign="inline"/>
              <w:jc w:val="left"/>
              <w:rPr>
                <w:sz w:val="18"/>
              </w:rPr>
            </w:pPr>
            <w:r>
              <w:rPr>
                <w:sz w:val="18"/>
              </w:rPr>
              <w:t>Petra Diroll</w:t>
            </w:r>
            <w:r>
              <w:rPr>
                <w:sz w:val="18"/>
              </w:rPr>
              <w:br/>
              <w:t xml:space="preserve">Leitung Politik und </w:t>
            </w:r>
            <w:r w:rsidR="000451B7">
              <w:rPr>
                <w:sz w:val="18"/>
              </w:rPr>
              <w:br/>
            </w:r>
            <w:r>
              <w:rPr>
                <w:sz w:val="18"/>
              </w:rPr>
              <w:t>Kommunikation</w:t>
            </w:r>
          </w:p>
          <w:p w:rsidR="00EA1252" w:rsidRPr="001B3B30" w:rsidRDefault="00EA1252" w:rsidP="004B27EA">
            <w:pPr>
              <w:pStyle w:val="IhrZeichenetc"/>
              <w:framePr w:hSpace="0" w:wrap="auto" w:vAnchor="margin" w:hAnchor="text" w:yAlign="inline"/>
              <w:jc w:val="left"/>
              <w:rPr>
                <w:sz w:val="18"/>
              </w:rPr>
            </w:pPr>
          </w:p>
          <w:p w:rsidR="00D03590" w:rsidRPr="001B3B30" w:rsidRDefault="004B27EA" w:rsidP="004B27EA">
            <w:pPr>
              <w:pStyle w:val="IhrZeichenetc"/>
              <w:framePr w:hSpace="0" w:wrap="auto" w:vAnchor="margin" w:hAnchor="text" w:yAlign="inline"/>
              <w:jc w:val="left"/>
              <w:rPr>
                <w:sz w:val="18"/>
              </w:rPr>
            </w:pPr>
            <w:r w:rsidRPr="001B3B30">
              <w:rPr>
                <w:rFonts w:ascii="Eurostile" w:hAnsi="Eurostile"/>
              </w:rPr>
              <w:sym w:font="Wingdings" w:char="F028"/>
            </w:r>
            <w:r w:rsidRPr="001B3B30">
              <w:rPr>
                <w:rFonts w:ascii="Eurostile" w:hAnsi="Eurostile"/>
              </w:rPr>
              <w:t xml:space="preserve"> </w:t>
            </w:r>
            <w:r w:rsidR="00D03590" w:rsidRPr="001B3B30">
              <w:rPr>
                <w:sz w:val="18"/>
              </w:rPr>
              <w:t>+49 30 726220-</w:t>
            </w:r>
            <w:r w:rsidR="00785E8A">
              <w:rPr>
                <w:sz w:val="18"/>
              </w:rPr>
              <w:t>22</w:t>
            </w:r>
          </w:p>
          <w:p w:rsidR="00D03590" w:rsidRPr="001B3B30" w:rsidRDefault="007A0BA7" w:rsidP="004B27EA">
            <w:pPr>
              <w:pStyle w:val="IhrZeichenetc"/>
              <w:framePr w:hSpace="0" w:wrap="auto" w:vAnchor="margin" w:hAnchor="text" w:yAlign="inline"/>
              <w:jc w:val="left"/>
              <w:rPr>
                <w:sz w:val="18"/>
              </w:rPr>
            </w:pPr>
            <w:r>
              <w:rPr>
                <w:sz w:val="18"/>
              </w:rPr>
              <w:t>p</w:t>
            </w:r>
            <w:r w:rsidR="00785E8A">
              <w:rPr>
                <w:sz w:val="18"/>
              </w:rPr>
              <w:t>diroll</w:t>
            </w:r>
            <w:r w:rsidR="00D03590" w:rsidRPr="001B3B30">
              <w:rPr>
                <w:sz w:val="18"/>
              </w:rPr>
              <w:t>@textil-mode.de</w:t>
            </w:r>
          </w:p>
          <w:p w:rsidR="00355909" w:rsidRPr="00821660" w:rsidRDefault="00355909" w:rsidP="004B27EA">
            <w:pPr>
              <w:pStyle w:val="IhrZeichenetc"/>
              <w:framePr w:hSpace="0" w:wrap="auto" w:vAnchor="margin" w:hAnchor="text" w:yAlign="inline"/>
              <w:jc w:val="left"/>
              <w:rPr>
                <w:sz w:val="18"/>
              </w:rPr>
            </w:pPr>
            <w:r w:rsidRPr="00821660">
              <w:rPr>
                <w:sz w:val="18"/>
              </w:rPr>
              <w:t>www.textil-mode.de</w:t>
            </w:r>
          </w:p>
          <w:p w:rsidR="004B27EA" w:rsidRDefault="004B27EA" w:rsidP="004B27EA">
            <w:pPr>
              <w:pStyle w:val="IhrZeichenetc"/>
              <w:framePr w:hSpace="0" w:wrap="auto" w:vAnchor="margin" w:hAnchor="text" w:yAlign="inline"/>
              <w:jc w:val="left"/>
              <w:rPr>
                <w:sz w:val="18"/>
              </w:rPr>
            </w:pPr>
          </w:p>
          <w:p w:rsidR="004B27EA" w:rsidRPr="00821660" w:rsidRDefault="00E03177" w:rsidP="00790209">
            <w:pPr>
              <w:pStyle w:val="IhrZeichenetc"/>
              <w:framePr w:hSpace="0" w:wrap="auto" w:vAnchor="margin" w:hAnchor="text" w:yAlign="inline"/>
              <w:jc w:val="left"/>
              <w:rPr>
                <w:sz w:val="18"/>
              </w:rPr>
            </w:pPr>
            <w:r>
              <w:rPr>
                <w:sz w:val="18"/>
              </w:rPr>
              <w:t>30. Januar 2019</w:t>
            </w:r>
          </w:p>
        </w:tc>
      </w:tr>
    </w:tbl>
    <w:p w:rsidR="00505167" w:rsidRPr="00821660" w:rsidRDefault="00505167" w:rsidP="00C4587E">
      <w:pPr>
        <w:ind w:left="142"/>
      </w:pPr>
    </w:p>
    <w:p w:rsidR="00AB01C3" w:rsidRPr="00821660" w:rsidRDefault="00AB01C3" w:rsidP="00C4587E">
      <w:pPr>
        <w:ind w:left="142"/>
      </w:pPr>
    </w:p>
    <w:p w:rsidR="00EA1252" w:rsidRPr="00821660" w:rsidRDefault="00EA1252" w:rsidP="00C4587E">
      <w:pPr>
        <w:pStyle w:val="IhrZeichenetc"/>
        <w:framePr w:hSpace="0" w:wrap="auto" w:vAnchor="margin" w:hAnchor="text" w:yAlign="inline"/>
        <w:ind w:left="142"/>
        <w:jc w:val="left"/>
        <w:rPr>
          <w:b/>
          <w:sz w:val="22"/>
          <w:szCs w:val="22"/>
        </w:rPr>
      </w:pPr>
    </w:p>
    <w:p w:rsidR="00733B55" w:rsidRPr="00821660" w:rsidRDefault="00733B55" w:rsidP="00733B55">
      <w:pPr>
        <w:pStyle w:val="IhrZeichenetc"/>
        <w:framePr w:hSpace="0" w:wrap="auto" w:vAnchor="margin" w:hAnchor="text" w:yAlign="inline"/>
        <w:ind w:left="142"/>
        <w:jc w:val="left"/>
        <w:rPr>
          <w:rFonts w:ascii="Arial" w:hAnsi="Arial"/>
          <w:b/>
          <w:sz w:val="22"/>
          <w:szCs w:val="22"/>
        </w:rPr>
      </w:pPr>
    </w:p>
    <w:p w:rsidR="00AE4CA2" w:rsidRDefault="00AE4CA2" w:rsidP="003A543D">
      <w:pPr>
        <w:spacing w:after="0" w:line="288" w:lineRule="auto"/>
        <w:ind w:left="142"/>
        <w:rPr>
          <w:rFonts w:ascii="Arial" w:eastAsia="Calibri" w:hAnsi="Arial"/>
          <w:b/>
          <w:lang w:eastAsia="en-US"/>
        </w:rPr>
      </w:pPr>
    </w:p>
    <w:p w:rsidR="00E03177" w:rsidRPr="00E03177" w:rsidRDefault="00E03177" w:rsidP="00E03177">
      <w:pPr>
        <w:spacing w:after="0" w:line="269" w:lineRule="auto"/>
        <w:ind w:left="142"/>
        <w:rPr>
          <w:rFonts w:ascii="Arial" w:hAnsi="Arial" w:cs="Arial"/>
          <w:b/>
          <w:bCs/>
        </w:rPr>
      </w:pPr>
      <w:r w:rsidRPr="00E03177">
        <w:rPr>
          <w:rFonts w:ascii="Arial" w:hAnsi="Arial" w:cs="Arial"/>
          <w:b/>
          <w:bCs/>
        </w:rPr>
        <w:t xml:space="preserve">Warnstreiks der IG Metall in der westdeutschen Textilindustrie unangemessen. </w:t>
      </w:r>
      <w:r w:rsidR="0094400C">
        <w:rPr>
          <w:rFonts w:ascii="Arial" w:hAnsi="Arial" w:cs="Arial"/>
          <w:b/>
          <w:bCs/>
        </w:rPr>
        <w:br/>
      </w:r>
      <w:r w:rsidRPr="00E03177">
        <w:rPr>
          <w:rFonts w:ascii="Arial" w:hAnsi="Arial" w:cs="Arial"/>
          <w:b/>
          <w:bCs/>
        </w:rPr>
        <w:t>Arbeitgeber haben verantwortbares Angebot vorgelegt!</w:t>
      </w:r>
    </w:p>
    <w:p w:rsidR="00E03177" w:rsidRPr="00E03177" w:rsidRDefault="00E03177" w:rsidP="00E03177">
      <w:pPr>
        <w:spacing w:after="0" w:line="269" w:lineRule="auto"/>
        <w:ind w:left="142"/>
        <w:rPr>
          <w:rFonts w:ascii="Arial" w:hAnsi="Arial" w:cs="Arial"/>
        </w:rPr>
      </w:pPr>
    </w:p>
    <w:p w:rsidR="00E03177" w:rsidRPr="00E03177" w:rsidRDefault="00E03177" w:rsidP="00E03177">
      <w:pPr>
        <w:spacing w:after="0" w:line="269" w:lineRule="auto"/>
        <w:ind w:left="142"/>
        <w:rPr>
          <w:rFonts w:ascii="Arial" w:hAnsi="Arial" w:cs="Arial"/>
        </w:rPr>
      </w:pPr>
      <w:r w:rsidRPr="00E03177">
        <w:rPr>
          <w:rFonts w:ascii="Arial" w:hAnsi="Arial" w:cs="Arial"/>
        </w:rPr>
        <w:t xml:space="preserve">Die Arbeitgeber halten die Warnstreiks in Unternehmen der westdeutschen Textilindustrie für unangemessen. „Angesichts der wirtschaftlichen Lage, die sich in den vergangenen Monaten stark verschlechtert hat, haben die Arbeitgeber ein verantwortbares Angebot vorgelegt“, sagt </w:t>
      </w:r>
      <w:r w:rsidR="00A608BD">
        <w:rPr>
          <w:rFonts w:ascii="Arial" w:hAnsi="Arial" w:cs="Arial"/>
        </w:rPr>
        <w:t>Verhandlungsführer Markus Simon.</w:t>
      </w:r>
    </w:p>
    <w:p w:rsidR="00E03177" w:rsidRPr="00E03177" w:rsidRDefault="00E03177" w:rsidP="00E03177">
      <w:pPr>
        <w:spacing w:after="0" w:line="269" w:lineRule="auto"/>
        <w:ind w:left="142"/>
        <w:rPr>
          <w:rFonts w:ascii="Arial" w:hAnsi="Arial" w:cs="Arial"/>
        </w:rPr>
      </w:pPr>
    </w:p>
    <w:p w:rsidR="00E03177" w:rsidRPr="00E03177" w:rsidRDefault="00E03177" w:rsidP="00E03177">
      <w:pPr>
        <w:spacing w:after="0" w:line="269" w:lineRule="auto"/>
        <w:ind w:left="142"/>
        <w:rPr>
          <w:rFonts w:ascii="Arial" w:hAnsi="Arial" w:cs="Arial"/>
        </w:rPr>
      </w:pPr>
      <w:r w:rsidRPr="00E03177">
        <w:rPr>
          <w:rFonts w:ascii="Arial" w:hAnsi="Arial" w:cs="Arial"/>
        </w:rPr>
        <w:t xml:space="preserve">Mit 3,4 Prozent mehr Lohn und Gehalt und einer Fortführung der Altersteilzeit-Regelungen sind die Arbeitgeber der IG Metall einen sehr großen Schritt </w:t>
      </w:r>
      <w:proofErr w:type="gramStart"/>
      <w:r w:rsidRPr="00E03177">
        <w:rPr>
          <w:rFonts w:ascii="Arial" w:hAnsi="Arial" w:cs="Arial"/>
        </w:rPr>
        <w:t>entgegen gekommen</w:t>
      </w:r>
      <w:proofErr w:type="gramEnd"/>
      <w:r w:rsidRPr="00E03177">
        <w:rPr>
          <w:rFonts w:ascii="Arial" w:hAnsi="Arial" w:cs="Arial"/>
        </w:rPr>
        <w:t xml:space="preserve">. Die Umsätze in der Branche sind insgesamt rückläufig, besonders betroffen sind Unternehmen der Bekleidungsindustrie, bei einigen geht es um die Existenz. Aber auch die Hersteller von technischen Textilien, die in den vergangenen Jahren das Zugpferd der Branche waren, verzeichnen Umsatzrückgänge. „Es ist deshalb unverständlich, warum die IG Metall die angespannte Situation in unseren Unternehmen zusätzlich durch Warnstreiks belastet; dafür </w:t>
      </w:r>
      <w:r>
        <w:rPr>
          <w:rFonts w:ascii="Arial" w:hAnsi="Arial" w:cs="Arial"/>
        </w:rPr>
        <w:t>ist die Lage viel zu angespannt</w:t>
      </w:r>
      <w:r w:rsidRPr="00E03177">
        <w:rPr>
          <w:rFonts w:ascii="Arial" w:hAnsi="Arial" w:cs="Arial"/>
        </w:rPr>
        <w:t>“</w:t>
      </w:r>
      <w:r>
        <w:rPr>
          <w:rFonts w:ascii="Arial" w:hAnsi="Arial" w:cs="Arial"/>
        </w:rPr>
        <w:t>;</w:t>
      </w:r>
      <w:r w:rsidRPr="00E03177">
        <w:rPr>
          <w:rFonts w:ascii="Arial" w:hAnsi="Arial" w:cs="Arial"/>
        </w:rPr>
        <w:t xml:space="preserve"> so </w:t>
      </w:r>
      <w:r w:rsidR="00A608BD">
        <w:rPr>
          <w:rFonts w:ascii="Arial" w:hAnsi="Arial" w:cs="Arial"/>
        </w:rPr>
        <w:t>Simon</w:t>
      </w:r>
      <w:r w:rsidR="0094400C">
        <w:rPr>
          <w:rFonts w:ascii="Arial" w:hAnsi="Arial" w:cs="Arial"/>
        </w:rPr>
        <w:t>.</w:t>
      </w:r>
    </w:p>
    <w:p w:rsidR="00E03177" w:rsidRPr="00E03177" w:rsidRDefault="00E03177" w:rsidP="00E03177">
      <w:pPr>
        <w:spacing w:after="0" w:line="269" w:lineRule="auto"/>
        <w:ind w:left="142"/>
        <w:rPr>
          <w:rFonts w:ascii="Arial" w:hAnsi="Arial" w:cs="Arial"/>
        </w:rPr>
      </w:pPr>
    </w:p>
    <w:p w:rsidR="00E03177" w:rsidRPr="00E03177" w:rsidRDefault="00E03177" w:rsidP="00E03177">
      <w:pPr>
        <w:spacing w:after="0" w:line="269" w:lineRule="auto"/>
        <w:ind w:left="142"/>
        <w:rPr>
          <w:rFonts w:ascii="Arial" w:hAnsi="Arial" w:cs="Arial"/>
        </w:rPr>
      </w:pPr>
      <w:r w:rsidRPr="00E03177">
        <w:rPr>
          <w:rFonts w:ascii="Arial" w:hAnsi="Arial" w:cs="Arial"/>
        </w:rPr>
        <w:t xml:space="preserve">Der Verhandlungsführer der Arbeitgeber, Markus Simon, Geschäftsführer bei </w:t>
      </w:r>
      <w:proofErr w:type="spellStart"/>
      <w:r w:rsidRPr="00E03177">
        <w:rPr>
          <w:rFonts w:ascii="Arial" w:hAnsi="Arial" w:cs="Arial"/>
        </w:rPr>
        <w:t>Verseidag</w:t>
      </w:r>
      <w:proofErr w:type="spellEnd"/>
      <w:r w:rsidRPr="00E03177">
        <w:rPr>
          <w:rFonts w:ascii="Arial" w:hAnsi="Arial" w:cs="Arial"/>
        </w:rPr>
        <w:t xml:space="preserve"> in Krefeld, sieht mit großer Sorge, was sich derzeit für die Branche zusammenbraut: “Die weltweite Konjunktureintrübung, ungelöste Handelskonflikte, das Brexit-Chaos, Krisen in einigen wichtigen Absatzmärkten sowie gestiegene Rohstoff-Kosten belasten unsere stark vom Export abhängige Branche erheblich. Wir wollen gemeinsam mit der IG Metall einen Tarifvertrag abschließen, der die Leistung unserer Mitarbeiterinnen und Mitarbeiter wertschätzt, aber gleichzeitig unsere Wettbewerbsfähigkeit angesichts der schwierigen Rahmenbedingungen erhält. Auf keinen Fall darf sich der Abschluss negativ auf die Beschäftigung auswirken, das wäre am Ende auch nicht im Sinne der IG Metall.“  </w:t>
      </w:r>
    </w:p>
    <w:p w:rsidR="00E03177" w:rsidRPr="00E03177" w:rsidRDefault="00E03177" w:rsidP="00E03177">
      <w:pPr>
        <w:spacing w:after="0" w:line="269" w:lineRule="auto"/>
        <w:rPr>
          <w:rFonts w:ascii="Arial" w:hAnsi="Arial" w:cs="Arial"/>
        </w:rPr>
      </w:pPr>
    </w:p>
    <w:p w:rsidR="0067140D" w:rsidRPr="00E03177" w:rsidRDefault="00E03177" w:rsidP="00E03177">
      <w:pPr>
        <w:spacing w:after="0" w:line="269" w:lineRule="auto"/>
        <w:ind w:left="142"/>
        <w:rPr>
          <w:rFonts w:ascii="Arial" w:hAnsi="Arial" w:cs="Arial"/>
          <w:color w:val="000000" w:themeColor="text1"/>
        </w:rPr>
      </w:pPr>
      <w:r w:rsidRPr="00E03177">
        <w:rPr>
          <w:rFonts w:ascii="Arial" w:hAnsi="Arial" w:cs="Arial"/>
        </w:rPr>
        <w:t>Für die dritte Runde der Tarifverhandlungen am 12. Februar in Bielefeld erwarten die Arbeitgeber eine Fortsetzung der bisher vertrauensvollen Gespräche. Am Ende, so Verhandlungsführer Simon, werde es immer darum gehen, dass wir gemeinsam unsere textile Zukunft in Deutschland sichern können.</w:t>
      </w:r>
    </w:p>
    <w:p w:rsidR="00AE4CA2" w:rsidRPr="00AE4CA2" w:rsidRDefault="00AE4CA2" w:rsidP="002140DB">
      <w:pPr>
        <w:ind w:left="142"/>
        <w:rPr>
          <w:rFonts w:ascii="Arial" w:hAnsi="Arial" w:cs="Arial"/>
        </w:rPr>
      </w:pPr>
    </w:p>
    <w:p w:rsidR="00BC7915" w:rsidRDefault="008A2FD0" w:rsidP="002140DB">
      <w:pPr>
        <w:ind w:left="142"/>
        <w:rPr>
          <w:rFonts w:ascii="Arial" w:hAnsi="Arial" w:cs="Arial"/>
          <w:i/>
          <w:iCs/>
          <w:sz w:val="20"/>
          <w:szCs w:val="20"/>
        </w:rPr>
      </w:pPr>
      <w:r>
        <w:rPr>
          <w:rFonts w:ascii="Arial" w:hAnsi="Arial" w:cs="Arial"/>
          <w:i/>
          <w:iCs/>
          <w:sz w:val="20"/>
          <w:szCs w:val="20"/>
        </w:rPr>
        <w:t xml:space="preserve">Die deutsche Textil- und Bekleidungsindustrie </w:t>
      </w:r>
      <w:r w:rsidR="00A341AF">
        <w:rPr>
          <w:rFonts w:ascii="Arial" w:hAnsi="Arial" w:cs="Arial"/>
          <w:i/>
          <w:iCs/>
          <w:sz w:val="20"/>
          <w:szCs w:val="20"/>
        </w:rPr>
        <w:t xml:space="preserve">(inklusive Schuh- und Lederwarenindustrie) </w:t>
      </w:r>
      <w:r>
        <w:rPr>
          <w:rFonts w:ascii="Arial" w:hAnsi="Arial" w:cs="Arial"/>
          <w:i/>
          <w:iCs/>
          <w:sz w:val="20"/>
          <w:szCs w:val="20"/>
        </w:rPr>
        <w:t xml:space="preserve">ist mit etwa </w:t>
      </w:r>
      <w:r w:rsidR="00A341AF">
        <w:rPr>
          <w:rFonts w:ascii="Arial" w:hAnsi="Arial" w:cs="Arial"/>
          <w:i/>
          <w:iCs/>
          <w:sz w:val="20"/>
          <w:szCs w:val="20"/>
        </w:rPr>
        <w:br/>
      </w:r>
      <w:r>
        <w:rPr>
          <w:rFonts w:ascii="Arial" w:hAnsi="Arial" w:cs="Arial"/>
          <w:i/>
          <w:iCs/>
          <w:sz w:val="20"/>
          <w:szCs w:val="20"/>
        </w:rPr>
        <w:t xml:space="preserve">1 400 Unternehmen und ca. 135 000 Beschäftigten im Inland die zweitgrößte Konsumgüterindustrie in Deutschland. Deutsche Textil- und Modeunternehmen erwirtschaften einen Jahresumsatz von ca. 35 Milliarden Euro (davon 60 Prozent Textil, 40 Prozent Bekleidung) und sind damit in Europa führend. Technische Textilien sind schon heute ein hoch innovativer Werkstoff in vielen Anwendungsgebieten und deutsche Textilunternehmen sind wichtige Zulieferer für Branchen wie Automobil, Luft- und Raumfahrt, Medizin, Geotechnologie. Im Bereich technischer Textilien ist Deutschland Weltmarktführer. </w:t>
      </w:r>
      <w:hyperlink r:id="rId8" w:history="1">
        <w:r w:rsidR="00F55C04" w:rsidRPr="00B12E93">
          <w:rPr>
            <w:rStyle w:val="Hyperlink"/>
            <w:rFonts w:ascii="Arial" w:hAnsi="Arial" w:cs="Arial"/>
            <w:i/>
            <w:iCs/>
            <w:sz w:val="20"/>
            <w:szCs w:val="20"/>
          </w:rPr>
          <w:t>www.textil-mode.de</w:t>
        </w:r>
      </w:hyperlink>
      <w:r w:rsidR="00F55C04" w:rsidRPr="00B12E93">
        <w:rPr>
          <w:rFonts w:ascii="Arial" w:hAnsi="Arial" w:cs="Arial"/>
          <w:i/>
          <w:iCs/>
          <w:sz w:val="20"/>
          <w:szCs w:val="20"/>
        </w:rPr>
        <w:t xml:space="preserve"> </w:t>
      </w:r>
    </w:p>
    <w:p w:rsidR="00136BFE" w:rsidRDefault="00136BFE" w:rsidP="002140DB">
      <w:pPr>
        <w:ind w:left="142"/>
        <w:rPr>
          <w:rFonts w:ascii="Arial" w:hAnsi="Arial" w:cs="Arial"/>
          <w:b/>
          <w:bCs/>
          <w:color w:val="000000"/>
          <w:sz w:val="20"/>
          <w:szCs w:val="20"/>
        </w:rPr>
      </w:pPr>
    </w:p>
    <w:p w:rsidR="00522F12" w:rsidRDefault="00522F12" w:rsidP="002140DB">
      <w:pPr>
        <w:ind w:left="142"/>
        <w:rPr>
          <w:rFonts w:ascii="Calibri" w:hAnsi="Calibri"/>
          <w:sz w:val="22"/>
          <w:szCs w:val="22"/>
        </w:rPr>
      </w:pPr>
      <w:r>
        <w:rPr>
          <w:rFonts w:ascii="Arial" w:hAnsi="Arial" w:cs="Arial"/>
          <w:b/>
          <w:bCs/>
          <w:color w:val="000000"/>
          <w:sz w:val="20"/>
          <w:szCs w:val="20"/>
        </w:rPr>
        <w:t>Datenschutzhinweis:</w:t>
      </w:r>
    </w:p>
    <w:p w:rsidR="00522F12" w:rsidRDefault="00522F12" w:rsidP="002140DB">
      <w:pPr>
        <w:ind w:left="142"/>
      </w:pPr>
      <w:r>
        <w:rPr>
          <w:rFonts w:ascii="Arial" w:hAnsi="Arial" w:cs="Arial"/>
          <w:color w:val="000000"/>
          <w:sz w:val="20"/>
          <w:szCs w:val="20"/>
        </w:rPr>
        <w:t xml:space="preserve">Der Versand erfolgt entsprechend unserer </w:t>
      </w:r>
      <w:hyperlink r:id="rId9" w:history="1">
        <w:r>
          <w:rPr>
            <w:rStyle w:val="Hyperlink"/>
            <w:rFonts w:ascii="Arial" w:hAnsi="Arial" w:cs="Arial"/>
            <w:sz w:val="20"/>
            <w:szCs w:val="20"/>
          </w:rPr>
          <w:t>Datenschutzerklärung</w:t>
        </w:r>
      </w:hyperlink>
      <w:r>
        <w:rPr>
          <w:rFonts w:ascii="Arial" w:hAnsi="Arial" w:cs="Arial"/>
          <w:color w:val="000000"/>
          <w:sz w:val="20"/>
          <w:szCs w:val="20"/>
        </w:rPr>
        <w:t xml:space="preserve">. Wenn Sie die Pressemitteilungen künftig nicht mehr erhalten möchten, können Sie diese jederzeit abbestellen, indem Sie </w:t>
      </w:r>
      <w:hyperlink r:id="rId10" w:history="1">
        <w:r>
          <w:rPr>
            <w:rStyle w:val="Hyperlink"/>
            <w:rFonts w:ascii="Arial" w:hAnsi="Arial" w:cs="Arial"/>
            <w:sz w:val="20"/>
            <w:szCs w:val="20"/>
          </w:rPr>
          <w:t>hier</w:t>
        </w:r>
      </w:hyperlink>
      <w:r>
        <w:rPr>
          <w:rFonts w:ascii="Arial" w:hAnsi="Arial" w:cs="Arial"/>
          <w:color w:val="000000"/>
          <w:sz w:val="20"/>
          <w:szCs w:val="20"/>
        </w:rPr>
        <w:t xml:space="preserve"> klicken. Auch können Sie uns Ihren Widerspruch formlos mitteilen, z. B. per E-Mail an [presse@textil-mode.de].</w:t>
      </w:r>
    </w:p>
    <w:p w:rsidR="00522F12" w:rsidRPr="00522F12" w:rsidRDefault="00522F12" w:rsidP="00AE4CA2">
      <w:pPr>
        <w:ind w:left="142"/>
        <w:rPr>
          <w:rFonts w:ascii="Arial" w:hAnsi="Arial" w:cs="Arial"/>
          <w:iCs/>
          <w:sz w:val="20"/>
          <w:szCs w:val="20"/>
        </w:rPr>
      </w:pPr>
      <w:bookmarkStart w:id="0" w:name="_GoBack"/>
      <w:bookmarkEnd w:id="0"/>
    </w:p>
    <w:sectPr w:rsidR="00522F12" w:rsidRPr="00522F12" w:rsidSect="00EA1252">
      <w:headerReference w:type="even" r:id="rId11"/>
      <w:headerReference w:type="default" r:id="rId12"/>
      <w:headerReference w:type="first" r:id="rId13"/>
      <w:pgSz w:w="11906" w:h="16838"/>
      <w:pgMar w:top="1304" w:right="851" w:bottom="98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31" w:rsidRDefault="00C60131" w:rsidP="00505167">
      <w:pPr>
        <w:spacing w:after="0"/>
      </w:pPr>
      <w:r>
        <w:separator/>
      </w:r>
    </w:p>
  </w:endnote>
  <w:endnote w:type="continuationSeparator" w:id="0">
    <w:p w:rsidR="00C60131" w:rsidRDefault="00C60131" w:rsidP="00505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Eurostile">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31" w:rsidRDefault="00C60131" w:rsidP="00505167">
      <w:pPr>
        <w:spacing w:after="0"/>
      </w:pPr>
      <w:r>
        <w:separator/>
      </w:r>
    </w:p>
  </w:footnote>
  <w:footnote w:type="continuationSeparator" w:id="0">
    <w:p w:rsidR="00C60131" w:rsidRDefault="00C60131" w:rsidP="005051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67" w:rsidRDefault="00A608B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116610" o:spid="_x0000_s2061" type="#_x0000_t75" style="position:absolute;margin-left:0;margin-top:0;width:595.2pt;height:79.45pt;z-index:-251657728;mso-position-horizontal:center;mso-position-horizontal-relative:margin;mso-position-vertical:center;mso-position-vertical-relative:margin" o:allowincell="f">
          <v:imagedata r:id="rId1" o:title="t+m_Briefpapier-Allgemein_KOPF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7E" w:rsidRPr="00C4587E" w:rsidRDefault="00136BFE">
    <w:pPr>
      <w:pStyle w:val="Kopfzeile"/>
      <w:rPr>
        <w:rFonts w:ascii="Arial" w:hAnsi="Arial" w:cs="Arial"/>
        <w:i/>
      </w:rPr>
    </w:pPr>
    <w:r>
      <w:rPr>
        <w:noProof/>
        <w:lang w:eastAsia="de-DE"/>
      </w:rPr>
      <w:drawing>
        <wp:anchor distT="0" distB="0" distL="114300" distR="114300" simplePos="0" relativeHeight="251657728" behindDoc="0" locked="0" layoutInCell="1" allowOverlap="1" wp14:anchorId="217A6F43" wp14:editId="710B2E42">
          <wp:simplePos x="0" y="0"/>
          <wp:positionH relativeFrom="margin">
            <wp:align>right</wp:align>
          </wp:positionH>
          <wp:positionV relativeFrom="paragraph">
            <wp:posOffset>-358222</wp:posOffset>
          </wp:positionV>
          <wp:extent cx="3528392" cy="1651387"/>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einsam textile Zukunft sichern_mit Logo.jpg"/>
                  <pic:cNvPicPr/>
                </pic:nvPicPr>
                <pic:blipFill>
                  <a:blip r:embed="rId1">
                    <a:extLst>
                      <a:ext uri="{28A0092B-C50C-407E-A947-70E740481C1C}">
                        <a14:useLocalDpi xmlns:a14="http://schemas.microsoft.com/office/drawing/2010/main" val="0"/>
                      </a:ext>
                    </a:extLst>
                  </a:blip>
                  <a:stretch>
                    <a:fillRect/>
                  </a:stretch>
                </pic:blipFill>
                <pic:spPr>
                  <a:xfrm>
                    <a:off x="0" y="0"/>
                    <a:ext cx="3528392" cy="1651387"/>
                  </a:xfrm>
                  <a:prstGeom prst="rect">
                    <a:avLst/>
                  </a:prstGeom>
                </pic:spPr>
              </pic:pic>
            </a:graphicData>
          </a:graphic>
          <wp14:sizeRelH relativeFrom="page">
            <wp14:pctWidth>0</wp14:pctWidth>
          </wp14:sizeRelH>
          <wp14:sizeRelV relativeFrom="page">
            <wp14:pctHeight>0</wp14:pctHeight>
          </wp14:sizeRelV>
        </wp:anchor>
      </w:drawing>
    </w:r>
  </w:p>
  <w:p w:rsidR="00C4587E" w:rsidRPr="00C4587E" w:rsidRDefault="00C4587E">
    <w:pPr>
      <w:pStyle w:val="Kopfzeile"/>
      <w:rPr>
        <w:rFonts w:ascii="Arial" w:hAnsi="Arial" w:cs="Arial"/>
        <w:i/>
      </w:rPr>
    </w:pPr>
  </w:p>
  <w:p w:rsidR="00C4587E" w:rsidRPr="00C4587E" w:rsidRDefault="00C4587E">
    <w:pPr>
      <w:pStyle w:val="Kopfzeile"/>
      <w:rPr>
        <w:rFonts w:ascii="Gotham Narrow Book" w:hAnsi="Gotham Narrow Book"/>
        <w:i/>
        <w:sz w:val="18"/>
        <w:szCs w:val="18"/>
      </w:rPr>
    </w:pPr>
    <w:r w:rsidRPr="00C4587E">
      <w:rPr>
        <w:rFonts w:ascii="Gotham Narrow Book" w:hAnsi="Gotham Narrow Book"/>
        <w:i/>
        <w:sz w:val="18"/>
        <w:szCs w:val="18"/>
      </w:rPr>
      <w:t xml:space="preserve">Seite </w:t>
    </w:r>
    <w:sdt>
      <w:sdtPr>
        <w:rPr>
          <w:rFonts w:ascii="Gotham Narrow Book" w:hAnsi="Gotham Narrow Book"/>
          <w:i/>
          <w:sz w:val="18"/>
          <w:szCs w:val="18"/>
        </w:rPr>
        <w:id w:val="-1705246833"/>
        <w:docPartObj>
          <w:docPartGallery w:val="Page Numbers (Top of Page)"/>
          <w:docPartUnique/>
        </w:docPartObj>
      </w:sdtPr>
      <w:sdtEndPr/>
      <w:sdtContent>
        <w:r w:rsidR="007D0BC4" w:rsidRPr="00C4587E">
          <w:rPr>
            <w:rFonts w:ascii="Gotham Narrow Book" w:hAnsi="Gotham Narrow Book"/>
            <w:i/>
            <w:sz w:val="18"/>
            <w:szCs w:val="18"/>
          </w:rPr>
          <w:fldChar w:fldCharType="begin"/>
        </w:r>
        <w:r w:rsidRPr="00C4587E">
          <w:rPr>
            <w:rFonts w:ascii="Gotham Narrow Book" w:hAnsi="Gotham Narrow Book"/>
            <w:i/>
            <w:sz w:val="18"/>
            <w:szCs w:val="18"/>
          </w:rPr>
          <w:instrText>PAGE   \* MERGEFORMAT</w:instrText>
        </w:r>
        <w:r w:rsidR="007D0BC4" w:rsidRPr="00C4587E">
          <w:rPr>
            <w:rFonts w:ascii="Gotham Narrow Book" w:hAnsi="Gotham Narrow Book"/>
            <w:i/>
            <w:sz w:val="18"/>
            <w:szCs w:val="18"/>
          </w:rPr>
          <w:fldChar w:fldCharType="separate"/>
        </w:r>
        <w:r w:rsidR="00A27867">
          <w:rPr>
            <w:rFonts w:ascii="Gotham Narrow Book" w:hAnsi="Gotham Narrow Book"/>
            <w:i/>
            <w:noProof/>
            <w:sz w:val="18"/>
            <w:szCs w:val="18"/>
          </w:rPr>
          <w:t>2</w:t>
        </w:r>
        <w:r w:rsidR="007D0BC4" w:rsidRPr="00C4587E">
          <w:rPr>
            <w:rFonts w:ascii="Gotham Narrow Book" w:hAnsi="Gotham Narrow Book"/>
            <w:i/>
            <w:sz w:val="18"/>
            <w:szCs w:val="18"/>
          </w:rPr>
          <w:fldChar w:fldCharType="end"/>
        </w:r>
      </w:sdtContent>
    </w:sdt>
  </w:p>
  <w:p w:rsidR="00C479DD" w:rsidRPr="00C4587E" w:rsidRDefault="00C479DD" w:rsidP="00C479DD">
    <w:pPr>
      <w:pStyle w:val="Kopfzeile"/>
      <w:tabs>
        <w:tab w:val="clear" w:pos="4536"/>
        <w:tab w:val="clear" w:pos="9072"/>
        <w:tab w:val="left" w:pos="3117"/>
      </w:tabs>
      <w:rPr>
        <w:rFonts w:ascii="Arial" w:hAnsi="Arial" w:cs="Arial"/>
      </w:rPr>
    </w:pPr>
  </w:p>
  <w:p w:rsidR="00C4587E" w:rsidRDefault="00C4587E" w:rsidP="00C479DD">
    <w:pPr>
      <w:pStyle w:val="Kopfzeile"/>
      <w:tabs>
        <w:tab w:val="clear" w:pos="4536"/>
        <w:tab w:val="clear" w:pos="9072"/>
        <w:tab w:val="left" w:pos="3117"/>
      </w:tabs>
      <w:rPr>
        <w:rFonts w:ascii="Arial" w:hAnsi="Arial" w:cs="Arial"/>
      </w:rPr>
    </w:pPr>
  </w:p>
  <w:p w:rsidR="00C4587E" w:rsidRDefault="00C4587E" w:rsidP="00C479DD">
    <w:pPr>
      <w:pStyle w:val="Kopfzeile"/>
      <w:tabs>
        <w:tab w:val="clear" w:pos="4536"/>
        <w:tab w:val="clear" w:pos="9072"/>
        <w:tab w:val="left" w:pos="3117"/>
      </w:tabs>
      <w:rPr>
        <w:rFonts w:ascii="Arial" w:hAnsi="Arial" w:cs="Arial"/>
      </w:rPr>
    </w:pPr>
  </w:p>
  <w:p w:rsidR="00136BFE" w:rsidRDefault="00136BFE" w:rsidP="00C479DD">
    <w:pPr>
      <w:pStyle w:val="Kopfzeile"/>
      <w:tabs>
        <w:tab w:val="clear" w:pos="4536"/>
        <w:tab w:val="clear" w:pos="9072"/>
        <w:tab w:val="left" w:pos="3117"/>
      </w:tabs>
      <w:rPr>
        <w:rFonts w:ascii="Arial" w:hAnsi="Arial" w:cs="Arial"/>
      </w:rPr>
    </w:pPr>
  </w:p>
  <w:p w:rsidR="00136BFE" w:rsidRPr="00C4587E" w:rsidRDefault="00136BFE" w:rsidP="00C479DD">
    <w:pPr>
      <w:pStyle w:val="Kopfzeile"/>
      <w:tabs>
        <w:tab w:val="clear" w:pos="4536"/>
        <w:tab w:val="clear" w:pos="9072"/>
        <w:tab w:val="left" w:pos="3117"/>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DD" w:rsidRDefault="005504B6">
    <w:pPr>
      <w:pStyle w:val="Kopfzeile"/>
    </w:pPr>
    <w:r>
      <w:rPr>
        <w:noProof/>
        <w:lang w:eastAsia="de-DE"/>
      </w:rPr>
      <w:drawing>
        <wp:anchor distT="0" distB="0" distL="114300" distR="114300" simplePos="0" relativeHeight="251656704" behindDoc="0" locked="0" layoutInCell="1" allowOverlap="1">
          <wp:simplePos x="0" y="0"/>
          <wp:positionH relativeFrom="column">
            <wp:posOffset>2783233</wp:posOffset>
          </wp:positionH>
          <wp:positionV relativeFrom="paragraph">
            <wp:posOffset>-310598</wp:posOffset>
          </wp:positionV>
          <wp:extent cx="3528392" cy="1651387"/>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einsam textile Zukunft sichern_mit Logo.jpg"/>
                  <pic:cNvPicPr/>
                </pic:nvPicPr>
                <pic:blipFill>
                  <a:blip r:embed="rId1">
                    <a:extLst>
                      <a:ext uri="{28A0092B-C50C-407E-A947-70E740481C1C}">
                        <a14:useLocalDpi xmlns:a14="http://schemas.microsoft.com/office/drawing/2010/main" val="0"/>
                      </a:ext>
                    </a:extLst>
                  </a:blip>
                  <a:stretch>
                    <a:fillRect/>
                  </a:stretch>
                </pic:blipFill>
                <pic:spPr>
                  <a:xfrm>
                    <a:off x="0" y="0"/>
                    <a:ext cx="3528392" cy="1651387"/>
                  </a:xfrm>
                  <a:prstGeom prst="rect">
                    <a:avLst/>
                  </a:prstGeom>
                </pic:spPr>
              </pic:pic>
            </a:graphicData>
          </a:graphic>
          <wp14:sizeRelH relativeFrom="page">
            <wp14:pctWidth>0</wp14:pctWidth>
          </wp14:sizeRelH>
          <wp14:sizeRelV relativeFrom="page">
            <wp14:pctHeight>0</wp14:pctHeight>
          </wp14:sizeRelV>
        </wp:anchor>
      </w:drawing>
    </w:r>
    <w:r w:rsidR="00233786">
      <w:rPr>
        <w:noProof/>
        <w:lang w:eastAsia="de-DE"/>
      </w:rPr>
      <w:t xml:space="preserve"> </w:t>
    </w:r>
  </w:p>
  <w:p w:rsidR="00C479DD" w:rsidRDefault="00C479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CB6"/>
    <w:multiLevelType w:val="hybridMultilevel"/>
    <w:tmpl w:val="08F63F3A"/>
    <w:lvl w:ilvl="0" w:tplc="A9B0513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FC50581"/>
    <w:multiLevelType w:val="hybridMultilevel"/>
    <w:tmpl w:val="79C04F7C"/>
    <w:lvl w:ilvl="0" w:tplc="C61A90C8">
      <w:numFmt w:val="bullet"/>
      <w:lvlText w:val=""/>
      <w:lvlJc w:val="left"/>
      <w:pPr>
        <w:ind w:left="360" w:hanging="360"/>
      </w:pPr>
      <w:rPr>
        <w:rFonts w:ascii="Wingdings" w:eastAsiaTheme="minorHAnsi" w:hAnsi="Wingdings" w:cstheme="minorBidi" w:hint="default"/>
        <w:b w:val="0"/>
        <w:color w:val="F59C24"/>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BE3336"/>
    <w:multiLevelType w:val="hybridMultilevel"/>
    <w:tmpl w:val="C95C54D4"/>
    <w:lvl w:ilvl="0" w:tplc="6E02D744">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6CDE6005"/>
    <w:multiLevelType w:val="hybridMultilevel"/>
    <w:tmpl w:val="DA9880B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6D691FB6"/>
    <w:multiLevelType w:val="hybridMultilevel"/>
    <w:tmpl w:val="699057A4"/>
    <w:lvl w:ilvl="0" w:tplc="C39609A2">
      <w:numFmt w:val="bullet"/>
      <w:lvlText w:val="-"/>
      <w:lvlJc w:val="left"/>
      <w:pPr>
        <w:ind w:left="862" w:hanging="360"/>
      </w:pPr>
      <w:rPr>
        <w:rFonts w:ascii="Arial" w:eastAsiaTheme="minorHAns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e9d8a671-247f-4548-a1a1-50379df00218"/>
  </w:docVars>
  <w:rsids>
    <w:rsidRoot w:val="001C19C1"/>
    <w:rsid w:val="00001999"/>
    <w:rsid w:val="00010094"/>
    <w:rsid w:val="00014ECF"/>
    <w:rsid w:val="000200FB"/>
    <w:rsid w:val="000238EC"/>
    <w:rsid w:val="000451B7"/>
    <w:rsid w:val="00046910"/>
    <w:rsid w:val="00052218"/>
    <w:rsid w:val="000710E3"/>
    <w:rsid w:val="00076A2C"/>
    <w:rsid w:val="00090CFC"/>
    <w:rsid w:val="000A3A2D"/>
    <w:rsid w:val="000A6B0B"/>
    <w:rsid w:val="000C2B12"/>
    <w:rsid w:val="000E340A"/>
    <w:rsid w:val="000F3F2E"/>
    <w:rsid w:val="00100FFA"/>
    <w:rsid w:val="00101AE2"/>
    <w:rsid w:val="00110EB3"/>
    <w:rsid w:val="00133871"/>
    <w:rsid w:val="00136BFE"/>
    <w:rsid w:val="00147CA1"/>
    <w:rsid w:val="00152158"/>
    <w:rsid w:val="00167C9C"/>
    <w:rsid w:val="00171F1D"/>
    <w:rsid w:val="001A24B3"/>
    <w:rsid w:val="001A31F2"/>
    <w:rsid w:val="001A3B4E"/>
    <w:rsid w:val="001B106D"/>
    <w:rsid w:val="001B3B30"/>
    <w:rsid w:val="001B597D"/>
    <w:rsid w:val="001C19C1"/>
    <w:rsid w:val="001C353A"/>
    <w:rsid w:val="001D4756"/>
    <w:rsid w:val="001D4867"/>
    <w:rsid w:val="00201157"/>
    <w:rsid w:val="00207582"/>
    <w:rsid w:val="002113AD"/>
    <w:rsid w:val="00213FC4"/>
    <w:rsid w:val="002140DB"/>
    <w:rsid w:val="002306D5"/>
    <w:rsid w:val="00231F36"/>
    <w:rsid w:val="00233786"/>
    <w:rsid w:val="00236225"/>
    <w:rsid w:val="002404FB"/>
    <w:rsid w:val="00253571"/>
    <w:rsid w:val="00260AE4"/>
    <w:rsid w:val="002674E6"/>
    <w:rsid w:val="002734AA"/>
    <w:rsid w:val="00294A4A"/>
    <w:rsid w:val="002A2423"/>
    <w:rsid w:val="002A4705"/>
    <w:rsid w:val="002B2B1E"/>
    <w:rsid w:val="002B69E3"/>
    <w:rsid w:val="002B718E"/>
    <w:rsid w:val="002C7CB5"/>
    <w:rsid w:val="002C7FA2"/>
    <w:rsid w:val="002D5043"/>
    <w:rsid w:val="00304DA2"/>
    <w:rsid w:val="0030727D"/>
    <w:rsid w:val="00315B05"/>
    <w:rsid w:val="00320BD4"/>
    <w:rsid w:val="00324CAB"/>
    <w:rsid w:val="003301E9"/>
    <w:rsid w:val="00354958"/>
    <w:rsid w:val="00355909"/>
    <w:rsid w:val="00367E94"/>
    <w:rsid w:val="003714C8"/>
    <w:rsid w:val="00373C49"/>
    <w:rsid w:val="0037585B"/>
    <w:rsid w:val="00385800"/>
    <w:rsid w:val="00395BF9"/>
    <w:rsid w:val="003A2A0A"/>
    <w:rsid w:val="003A543D"/>
    <w:rsid w:val="003B6DD3"/>
    <w:rsid w:val="003C3114"/>
    <w:rsid w:val="003C6825"/>
    <w:rsid w:val="003D02F9"/>
    <w:rsid w:val="003E518D"/>
    <w:rsid w:val="003F1CC7"/>
    <w:rsid w:val="003F6EDC"/>
    <w:rsid w:val="003F7BAA"/>
    <w:rsid w:val="003F7D05"/>
    <w:rsid w:val="004003D6"/>
    <w:rsid w:val="00407606"/>
    <w:rsid w:val="004125C8"/>
    <w:rsid w:val="0046221B"/>
    <w:rsid w:val="004727F5"/>
    <w:rsid w:val="00474869"/>
    <w:rsid w:val="00480CE5"/>
    <w:rsid w:val="00490387"/>
    <w:rsid w:val="00491FC3"/>
    <w:rsid w:val="004A0E3A"/>
    <w:rsid w:val="004A33D4"/>
    <w:rsid w:val="004B27EA"/>
    <w:rsid w:val="004D013D"/>
    <w:rsid w:val="004D442F"/>
    <w:rsid w:val="004E3731"/>
    <w:rsid w:val="004F5FC4"/>
    <w:rsid w:val="00501E30"/>
    <w:rsid w:val="005040A0"/>
    <w:rsid w:val="0050484A"/>
    <w:rsid w:val="00505167"/>
    <w:rsid w:val="005079D5"/>
    <w:rsid w:val="00511054"/>
    <w:rsid w:val="00522F12"/>
    <w:rsid w:val="00523875"/>
    <w:rsid w:val="00526006"/>
    <w:rsid w:val="00530CE9"/>
    <w:rsid w:val="00537E4F"/>
    <w:rsid w:val="005403AE"/>
    <w:rsid w:val="00545010"/>
    <w:rsid w:val="0054748B"/>
    <w:rsid w:val="005501A5"/>
    <w:rsid w:val="005504B6"/>
    <w:rsid w:val="00551D9D"/>
    <w:rsid w:val="005561AE"/>
    <w:rsid w:val="00561DD6"/>
    <w:rsid w:val="00562EB0"/>
    <w:rsid w:val="005743C4"/>
    <w:rsid w:val="00575826"/>
    <w:rsid w:val="005826D1"/>
    <w:rsid w:val="005934E4"/>
    <w:rsid w:val="005A54FE"/>
    <w:rsid w:val="005C5E68"/>
    <w:rsid w:val="005D0866"/>
    <w:rsid w:val="005E7EC5"/>
    <w:rsid w:val="005E7F5A"/>
    <w:rsid w:val="005F4E66"/>
    <w:rsid w:val="00605524"/>
    <w:rsid w:val="006076D7"/>
    <w:rsid w:val="0064290F"/>
    <w:rsid w:val="00666687"/>
    <w:rsid w:val="006672B2"/>
    <w:rsid w:val="0067140D"/>
    <w:rsid w:val="0067145D"/>
    <w:rsid w:val="006721E8"/>
    <w:rsid w:val="00674570"/>
    <w:rsid w:val="00674658"/>
    <w:rsid w:val="00677DC7"/>
    <w:rsid w:val="00697F7F"/>
    <w:rsid w:val="006B07B5"/>
    <w:rsid w:val="006B36D6"/>
    <w:rsid w:val="006B4042"/>
    <w:rsid w:val="006C723C"/>
    <w:rsid w:val="006D5DDA"/>
    <w:rsid w:val="006E173A"/>
    <w:rsid w:val="006F5ADC"/>
    <w:rsid w:val="00721AE6"/>
    <w:rsid w:val="007335AF"/>
    <w:rsid w:val="00733B55"/>
    <w:rsid w:val="00744DE0"/>
    <w:rsid w:val="00746733"/>
    <w:rsid w:val="00751818"/>
    <w:rsid w:val="007523F0"/>
    <w:rsid w:val="007629B8"/>
    <w:rsid w:val="00766B75"/>
    <w:rsid w:val="0076724D"/>
    <w:rsid w:val="00771816"/>
    <w:rsid w:val="007743EF"/>
    <w:rsid w:val="00785E8A"/>
    <w:rsid w:val="00790209"/>
    <w:rsid w:val="00790815"/>
    <w:rsid w:val="007A0BA7"/>
    <w:rsid w:val="007A12F5"/>
    <w:rsid w:val="007A5812"/>
    <w:rsid w:val="007A7663"/>
    <w:rsid w:val="007B64A2"/>
    <w:rsid w:val="007D0BC4"/>
    <w:rsid w:val="007D142D"/>
    <w:rsid w:val="007E4F98"/>
    <w:rsid w:val="007E6A73"/>
    <w:rsid w:val="007F154E"/>
    <w:rsid w:val="008144BD"/>
    <w:rsid w:val="00821660"/>
    <w:rsid w:val="008238E0"/>
    <w:rsid w:val="00827D0D"/>
    <w:rsid w:val="00841E78"/>
    <w:rsid w:val="00843CAE"/>
    <w:rsid w:val="0084527C"/>
    <w:rsid w:val="0085048A"/>
    <w:rsid w:val="00850545"/>
    <w:rsid w:val="00855164"/>
    <w:rsid w:val="00864EC1"/>
    <w:rsid w:val="008840E2"/>
    <w:rsid w:val="008861B8"/>
    <w:rsid w:val="00896CED"/>
    <w:rsid w:val="008A08E4"/>
    <w:rsid w:val="008A2FD0"/>
    <w:rsid w:val="008A6DCB"/>
    <w:rsid w:val="008B455A"/>
    <w:rsid w:val="008B7C37"/>
    <w:rsid w:val="008C06B9"/>
    <w:rsid w:val="008C2EFE"/>
    <w:rsid w:val="008E3856"/>
    <w:rsid w:val="008E4430"/>
    <w:rsid w:val="00902DF2"/>
    <w:rsid w:val="00903983"/>
    <w:rsid w:val="00911233"/>
    <w:rsid w:val="009126F7"/>
    <w:rsid w:val="00912B59"/>
    <w:rsid w:val="0091676D"/>
    <w:rsid w:val="00920056"/>
    <w:rsid w:val="0092318A"/>
    <w:rsid w:val="00935917"/>
    <w:rsid w:val="00943771"/>
    <w:rsid w:val="0094400C"/>
    <w:rsid w:val="00944CA8"/>
    <w:rsid w:val="00945497"/>
    <w:rsid w:val="0096167A"/>
    <w:rsid w:val="009804EE"/>
    <w:rsid w:val="009905B6"/>
    <w:rsid w:val="009D71E4"/>
    <w:rsid w:val="009E2019"/>
    <w:rsid w:val="009E43F0"/>
    <w:rsid w:val="009F05D5"/>
    <w:rsid w:val="009F090E"/>
    <w:rsid w:val="009F2DE6"/>
    <w:rsid w:val="00A12BDC"/>
    <w:rsid w:val="00A13A9E"/>
    <w:rsid w:val="00A13E30"/>
    <w:rsid w:val="00A17CCD"/>
    <w:rsid w:val="00A27867"/>
    <w:rsid w:val="00A341AF"/>
    <w:rsid w:val="00A407B8"/>
    <w:rsid w:val="00A435D5"/>
    <w:rsid w:val="00A608BD"/>
    <w:rsid w:val="00A61D58"/>
    <w:rsid w:val="00A64FA1"/>
    <w:rsid w:val="00A67F3A"/>
    <w:rsid w:val="00A83B95"/>
    <w:rsid w:val="00A91DAE"/>
    <w:rsid w:val="00A93E6A"/>
    <w:rsid w:val="00AA14AA"/>
    <w:rsid w:val="00AB01C3"/>
    <w:rsid w:val="00AB405C"/>
    <w:rsid w:val="00AB4D7C"/>
    <w:rsid w:val="00AB4FC7"/>
    <w:rsid w:val="00AB6E42"/>
    <w:rsid w:val="00AC1619"/>
    <w:rsid w:val="00AD1B42"/>
    <w:rsid w:val="00AE4CA2"/>
    <w:rsid w:val="00AE4FC7"/>
    <w:rsid w:val="00AE651C"/>
    <w:rsid w:val="00AF00FD"/>
    <w:rsid w:val="00AF098E"/>
    <w:rsid w:val="00B12E93"/>
    <w:rsid w:val="00B14DC4"/>
    <w:rsid w:val="00B16F9B"/>
    <w:rsid w:val="00B2277A"/>
    <w:rsid w:val="00B2408E"/>
    <w:rsid w:val="00B3211B"/>
    <w:rsid w:val="00B43A6F"/>
    <w:rsid w:val="00B46970"/>
    <w:rsid w:val="00B511AE"/>
    <w:rsid w:val="00B5186F"/>
    <w:rsid w:val="00B70B9D"/>
    <w:rsid w:val="00B861B1"/>
    <w:rsid w:val="00B91A4B"/>
    <w:rsid w:val="00B96730"/>
    <w:rsid w:val="00B96A2D"/>
    <w:rsid w:val="00B97BF8"/>
    <w:rsid w:val="00BA060E"/>
    <w:rsid w:val="00BA0AEC"/>
    <w:rsid w:val="00BA1A77"/>
    <w:rsid w:val="00BA3538"/>
    <w:rsid w:val="00BA71AD"/>
    <w:rsid w:val="00BB6E0D"/>
    <w:rsid w:val="00BC00EA"/>
    <w:rsid w:val="00BC03DD"/>
    <w:rsid w:val="00BC3148"/>
    <w:rsid w:val="00BC46C9"/>
    <w:rsid w:val="00BC7915"/>
    <w:rsid w:val="00BD7A9A"/>
    <w:rsid w:val="00BE6C33"/>
    <w:rsid w:val="00BF272C"/>
    <w:rsid w:val="00BF5157"/>
    <w:rsid w:val="00C1368C"/>
    <w:rsid w:val="00C15F29"/>
    <w:rsid w:val="00C16FBB"/>
    <w:rsid w:val="00C2749D"/>
    <w:rsid w:val="00C30EAA"/>
    <w:rsid w:val="00C44720"/>
    <w:rsid w:val="00C4587E"/>
    <w:rsid w:val="00C479DD"/>
    <w:rsid w:val="00C50155"/>
    <w:rsid w:val="00C5788E"/>
    <w:rsid w:val="00C60131"/>
    <w:rsid w:val="00C6165E"/>
    <w:rsid w:val="00C61767"/>
    <w:rsid w:val="00C80D55"/>
    <w:rsid w:val="00C867C7"/>
    <w:rsid w:val="00C94841"/>
    <w:rsid w:val="00C95081"/>
    <w:rsid w:val="00C97AC1"/>
    <w:rsid w:val="00CA343B"/>
    <w:rsid w:val="00CA5249"/>
    <w:rsid w:val="00CA6A0B"/>
    <w:rsid w:val="00CB1001"/>
    <w:rsid w:val="00CB7BF8"/>
    <w:rsid w:val="00CC350F"/>
    <w:rsid w:val="00CC42D1"/>
    <w:rsid w:val="00CC6054"/>
    <w:rsid w:val="00CD2BC1"/>
    <w:rsid w:val="00CD5DBE"/>
    <w:rsid w:val="00CE2BEB"/>
    <w:rsid w:val="00CE409C"/>
    <w:rsid w:val="00CF0D86"/>
    <w:rsid w:val="00D03590"/>
    <w:rsid w:val="00D14774"/>
    <w:rsid w:val="00D203CD"/>
    <w:rsid w:val="00D23263"/>
    <w:rsid w:val="00D43242"/>
    <w:rsid w:val="00D45A8F"/>
    <w:rsid w:val="00D461F7"/>
    <w:rsid w:val="00D50359"/>
    <w:rsid w:val="00D52C44"/>
    <w:rsid w:val="00D60045"/>
    <w:rsid w:val="00D857BA"/>
    <w:rsid w:val="00D87693"/>
    <w:rsid w:val="00D96097"/>
    <w:rsid w:val="00D978C1"/>
    <w:rsid w:val="00DA552E"/>
    <w:rsid w:val="00DB0154"/>
    <w:rsid w:val="00DB4254"/>
    <w:rsid w:val="00DB7B78"/>
    <w:rsid w:val="00DC36EC"/>
    <w:rsid w:val="00DD3AD2"/>
    <w:rsid w:val="00DE232C"/>
    <w:rsid w:val="00DE38CD"/>
    <w:rsid w:val="00DE60D4"/>
    <w:rsid w:val="00DF216A"/>
    <w:rsid w:val="00E03177"/>
    <w:rsid w:val="00E46865"/>
    <w:rsid w:val="00E51B51"/>
    <w:rsid w:val="00E52C11"/>
    <w:rsid w:val="00E77444"/>
    <w:rsid w:val="00E90791"/>
    <w:rsid w:val="00E951DA"/>
    <w:rsid w:val="00EA1252"/>
    <w:rsid w:val="00EC493B"/>
    <w:rsid w:val="00F20488"/>
    <w:rsid w:val="00F36126"/>
    <w:rsid w:val="00F4373A"/>
    <w:rsid w:val="00F46D63"/>
    <w:rsid w:val="00F46FCF"/>
    <w:rsid w:val="00F478F4"/>
    <w:rsid w:val="00F50D14"/>
    <w:rsid w:val="00F50E8E"/>
    <w:rsid w:val="00F55C04"/>
    <w:rsid w:val="00FA5EB4"/>
    <w:rsid w:val="00FB05B0"/>
    <w:rsid w:val="00FB4F27"/>
    <w:rsid w:val="00FC09DD"/>
    <w:rsid w:val="00FC2B14"/>
    <w:rsid w:val="00FC57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ADDFE97"/>
  <w15:docId w15:val="{87CEB3D2-2E9C-41E6-9091-8619A05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4756"/>
    <w:pPr>
      <w:spacing w:after="240" w:line="240" w:lineRule="auto"/>
    </w:pPr>
    <w:rPr>
      <w:rFonts w:ascii="Gotham Narrow Book" w:eastAsia="Times New Roman" w:hAnsi="Gotham Narrow Book"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5167"/>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05167"/>
  </w:style>
  <w:style w:type="paragraph" w:styleId="Fuzeile">
    <w:name w:val="footer"/>
    <w:basedOn w:val="Standard"/>
    <w:link w:val="FuzeileZchn"/>
    <w:uiPriority w:val="99"/>
    <w:unhideWhenUsed/>
    <w:rsid w:val="00505167"/>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05167"/>
  </w:style>
  <w:style w:type="paragraph" w:styleId="Sprechblasentext">
    <w:name w:val="Balloon Text"/>
    <w:basedOn w:val="Standard"/>
    <w:link w:val="SprechblasentextZchn"/>
    <w:uiPriority w:val="99"/>
    <w:semiHidden/>
    <w:unhideWhenUsed/>
    <w:rsid w:val="00505167"/>
    <w:pPr>
      <w:spacing w:after="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05167"/>
    <w:rPr>
      <w:rFonts w:ascii="Tahoma" w:hAnsi="Tahoma" w:cs="Tahoma"/>
      <w:sz w:val="16"/>
      <w:szCs w:val="16"/>
    </w:rPr>
  </w:style>
  <w:style w:type="paragraph" w:customStyle="1" w:styleId="Briefanschrift">
    <w:name w:val="Briefanschrift"/>
    <w:basedOn w:val="Standard"/>
    <w:rsid w:val="001D4756"/>
    <w:pPr>
      <w:keepNext/>
      <w:keepLines/>
      <w:suppressAutoHyphens/>
      <w:spacing w:after="0"/>
    </w:pPr>
    <w:rPr>
      <w:rFonts w:eastAsia="Times"/>
      <w:sz w:val="18"/>
      <w:szCs w:val="22"/>
    </w:rPr>
  </w:style>
  <w:style w:type="table" w:styleId="Tabellenraster">
    <w:name w:val="Table Grid"/>
    <w:basedOn w:val="NormaleTabelle"/>
    <w:rsid w:val="00324CAB"/>
    <w:pPr>
      <w:spacing w:after="0" w:line="240" w:lineRule="auto"/>
    </w:pPr>
    <w:rPr>
      <w:rFonts w:ascii="Times" w:eastAsia="Times" w:hAnsi="Time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rZeichenetc">
    <w:name w:val="IhrZeichenetc"/>
    <w:basedOn w:val="Standard"/>
    <w:rsid w:val="00324CAB"/>
    <w:pPr>
      <w:framePr w:hSpace="141" w:wrap="around" w:vAnchor="page" w:hAnchor="margin" w:y="2705"/>
      <w:spacing w:after="0"/>
      <w:jc w:val="right"/>
    </w:pPr>
    <w:rPr>
      <w:rFonts w:eastAsia="Times" w:cs="Arial"/>
      <w:sz w:val="16"/>
      <w:szCs w:val="16"/>
    </w:rPr>
  </w:style>
  <w:style w:type="character" w:styleId="Hyperlink">
    <w:name w:val="Hyperlink"/>
    <w:basedOn w:val="Absatz-Standardschriftart"/>
    <w:unhideWhenUsed/>
    <w:rsid w:val="00355909"/>
    <w:rPr>
      <w:color w:val="0000FF" w:themeColor="hyperlink"/>
      <w:u w:val="single"/>
    </w:rPr>
  </w:style>
  <w:style w:type="paragraph" w:customStyle="1" w:styleId="vorTabelle">
    <w:name w:val="vorTabelle"/>
    <w:basedOn w:val="Standard"/>
    <w:rsid w:val="00674658"/>
    <w:pPr>
      <w:keepNext/>
      <w:keepLines/>
      <w:spacing w:after="0"/>
    </w:pPr>
    <w:rPr>
      <w:rFonts w:ascii="Arial" w:hAnsi="Arial"/>
      <w:sz w:val="16"/>
    </w:rPr>
  </w:style>
  <w:style w:type="character" w:styleId="Kommentarzeichen">
    <w:name w:val="annotation reference"/>
    <w:basedOn w:val="Absatz-Standardschriftart"/>
    <w:semiHidden/>
    <w:unhideWhenUsed/>
    <w:rsid w:val="001A3B4E"/>
    <w:rPr>
      <w:sz w:val="16"/>
      <w:szCs w:val="16"/>
    </w:rPr>
  </w:style>
  <w:style w:type="paragraph" w:styleId="Kommentartext">
    <w:name w:val="annotation text"/>
    <w:basedOn w:val="Standard"/>
    <w:link w:val="KommentartextZchn"/>
    <w:semiHidden/>
    <w:unhideWhenUsed/>
    <w:rsid w:val="001A3B4E"/>
    <w:rPr>
      <w:sz w:val="20"/>
      <w:szCs w:val="20"/>
    </w:rPr>
  </w:style>
  <w:style w:type="character" w:customStyle="1" w:styleId="KommentartextZchn">
    <w:name w:val="Kommentartext Zchn"/>
    <w:basedOn w:val="Absatz-Standardschriftart"/>
    <w:link w:val="Kommentartext"/>
    <w:semiHidden/>
    <w:rsid w:val="001A3B4E"/>
    <w:rPr>
      <w:rFonts w:ascii="Gotham Narrow Book" w:eastAsia="Times New Roman" w:hAnsi="Gotham Narrow Book" w:cs="Times New Roman"/>
      <w:sz w:val="20"/>
      <w:szCs w:val="20"/>
      <w:lang w:eastAsia="de-DE"/>
    </w:rPr>
  </w:style>
  <w:style w:type="paragraph" w:styleId="Kommentarthema">
    <w:name w:val="annotation subject"/>
    <w:basedOn w:val="Kommentartext"/>
    <w:next w:val="Kommentartext"/>
    <w:link w:val="KommentarthemaZchn"/>
    <w:semiHidden/>
    <w:unhideWhenUsed/>
    <w:rsid w:val="001A3B4E"/>
    <w:rPr>
      <w:b/>
      <w:bCs/>
    </w:rPr>
  </w:style>
  <w:style w:type="character" w:customStyle="1" w:styleId="KommentarthemaZchn">
    <w:name w:val="Kommentarthema Zchn"/>
    <w:basedOn w:val="KommentartextZchn"/>
    <w:link w:val="Kommentarthema"/>
    <w:semiHidden/>
    <w:rsid w:val="001A3B4E"/>
    <w:rPr>
      <w:rFonts w:ascii="Gotham Narrow Book" w:eastAsia="Times New Roman" w:hAnsi="Gotham Narrow Book" w:cs="Times New Roman"/>
      <w:b/>
      <w:bCs/>
      <w:sz w:val="20"/>
      <w:szCs w:val="20"/>
      <w:lang w:eastAsia="de-DE"/>
    </w:rPr>
  </w:style>
  <w:style w:type="paragraph" w:styleId="Listenabsatz">
    <w:name w:val="List Paragraph"/>
    <w:basedOn w:val="Standard"/>
    <w:rsid w:val="00BA060E"/>
    <w:pPr>
      <w:ind w:left="720"/>
      <w:contextualSpacing/>
    </w:pPr>
  </w:style>
  <w:style w:type="paragraph" w:styleId="StandardWeb">
    <w:name w:val="Normal (Web)"/>
    <w:basedOn w:val="Standard"/>
    <w:uiPriority w:val="99"/>
    <w:semiHidden/>
    <w:unhideWhenUsed/>
    <w:rsid w:val="00B12E93"/>
    <w:pPr>
      <w:spacing w:before="100" w:beforeAutospacing="1" w:after="100" w:afterAutospacing="1"/>
    </w:pPr>
    <w:rPr>
      <w:rFonts w:ascii="Times New Roman" w:hAnsi="Times New Roman"/>
    </w:rPr>
  </w:style>
  <w:style w:type="character" w:styleId="BesuchterLink">
    <w:name w:val="FollowedHyperlink"/>
    <w:basedOn w:val="Absatz-Standardschriftart"/>
    <w:semiHidden/>
    <w:unhideWhenUsed/>
    <w:rsid w:val="00AE4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513">
      <w:bodyDiv w:val="1"/>
      <w:marLeft w:val="0"/>
      <w:marRight w:val="0"/>
      <w:marTop w:val="0"/>
      <w:marBottom w:val="0"/>
      <w:divBdr>
        <w:top w:val="none" w:sz="0" w:space="0" w:color="auto"/>
        <w:left w:val="none" w:sz="0" w:space="0" w:color="auto"/>
        <w:bottom w:val="none" w:sz="0" w:space="0" w:color="auto"/>
        <w:right w:val="none" w:sz="0" w:space="0" w:color="auto"/>
      </w:divBdr>
    </w:div>
    <w:div w:id="256180923">
      <w:bodyDiv w:val="1"/>
      <w:marLeft w:val="0"/>
      <w:marRight w:val="0"/>
      <w:marTop w:val="0"/>
      <w:marBottom w:val="0"/>
      <w:divBdr>
        <w:top w:val="none" w:sz="0" w:space="0" w:color="auto"/>
        <w:left w:val="none" w:sz="0" w:space="0" w:color="auto"/>
        <w:bottom w:val="none" w:sz="0" w:space="0" w:color="auto"/>
        <w:right w:val="none" w:sz="0" w:space="0" w:color="auto"/>
      </w:divBdr>
    </w:div>
    <w:div w:id="993413019">
      <w:bodyDiv w:val="1"/>
      <w:marLeft w:val="0"/>
      <w:marRight w:val="0"/>
      <w:marTop w:val="0"/>
      <w:marBottom w:val="0"/>
      <w:divBdr>
        <w:top w:val="none" w:sz="0" w:space="0" w:color="auto"/>
        <w:left w:val="none" w:sz="0" w:space="0" w:color="auto"/>
        <w:bottom w:val="none" w:sz="0" w:space="0" w:color="auto"/>
        <w:right w:val="none" w:sz="0" w:space="0" w:color="auto"/>
      </w:divBdr>
    </w:div>
    <w:div w:id="1038238922">
      <w:bodyDiv w:val="1"/>
      <w:marLeft w:val="0"/>
      <w:marRight w:val="0"/>
      <w:marTop w:val="0"/>
      <w:marBottom w:val="0"/>
      <w:divBdr>
        <w:top w:val="none" w:sz="0" w:space="0" w:color="auto"/>
        <w:left w:val="none" w:sz="0" w:space="0" w:color="auto"/>
        <w:bottom w:val="none" w:sz="0" w:space="0" w:color="auto"/>
        <w:right w:val="none" w:sz="0" w:space="0" w:color="auto"/>
      </w:divBdr>
    </w:div>
    <w:div w:id="1257131142">
      <w:bodyDiv w:val="1"/>
      <w:marLeft w:val="0"/>
      <w:marRight w:val="0"/>
      <w:marTop w:val="0"/>
      <w:marBottom w:val="0"/>
      <w:divBdr>
        <w:top w:val="none" w:sz="0" w:space="0" w:color="auto"/>
        <w:left w:val="none" w:sz="0" w:space="0" w:color="auto"/>
        <w:bottom w:val="none" w:sz="0" w:space="0" w:color="auto"/>
        <w:right w:val="none" w:sz="0" w:space="0" w:color="auto"/>
      </w:divBdr>
    </w:div>
    <w:div w:id="1687292181">
      <w:bodyDiv w:val="1"/>
      <w:marLeft w:val="0"/>
      <w:marRight w:val="0"/>
      <w:marTop w:val="0"/>
      <w:marBottom w:val="0"/>
      <w:divBdr>
        <w:top w:val="none" w:sz="0" w:space="0" w:color="auto"/>
        <w:left w:val="none" w:sz="0" w:space="0" w:color="auto"/>
        <w:bottom w:val="none" w:sz="0" w:space="0" w:color="auto"/>
        <w:right w:val="none" w:sz="0" w:space="0" w:color="auto"/>
      </w:divBdr>
    </w:div>
    <w:div w:id="2039770002">
      <w:bodyDiv w:val="1"/>
      <w:marLeft w:val="0"/>
      <w:marRight w:val="0"/>
      <w:marTop w:val="0"/>
      <w:marBottom w:val="0"/>
      <w:divBdr>
        <w:top w:val="none" w:sz="0" w:space="0" w:color="auto"/>
        <w:left w:val="none" w:sz="0" w:space="0" w:color="auto"/>
        <w:bottom w:val="none" w:sz="0" w:space="0" w:color="auto"/>
        <w:right w:val="none" w:sz="0" w:space="0" w:color="auto"/>
      </w:divBdr>
    </w:div>
    <w:div w:id="21197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il-mod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textil-mode.de?subject=Meine%20Mailadresse%20aus%20Presseverteiler%20entfernen&amp;body=Ich%20m%C3%B6chte%20keine%20Mails%20mehr%20von%20Ihnen%20erhalten.%20Bitte%20entfernen%20Sie%20meine%20Mailadresse%20aus%20Ihrem%20Presseverteiler.%0A%0ASollte%20die%20auszutragende%20Mailadresse%20vom%20Absender%20abweichen%2C%20geben%20Sie%20bitte%20die%20Mailadresse%20ein%2C%20die%20aus%20dem%20Presseverteiler%20entfernt%20werden%20soll." TargetMode="External"/><Relationship Id="rId4" Type="http://schemas.openxmlformats.org/officeDocument/2006/relationships/settings" Target="settings.xml"/><Relationship Id="rId9" Type="http://schemas.openxmlformats.org/officeDocument/2006/relationships/hyperlink" Target="https://www.textil-mode.de/verband/impressum-datenschutzerklae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A0A6-2F54-4DC6-A9F3-356365D5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BDA</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Markert, Ulrike</dc:creator>
  <cp:lastModifiedBy>Oliver Teuteberg</cp:lastModifiedBy>
  <cp:revision>2</cp:revision>
  <cp:lastPrinted>2019-01-30T13:27:00Z</cp:lastPrinted>
  <dcterms:created xsi:type="dcterms:W3CDTF">2019-02-11T14:12:00Z</dcterms:created>
  <dcterms:modified xsi:type="dcterms:W3CDTF">2019-02-11T14:12:00Z</dcterms:modified>
</cp:coreProperties>
</file>